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1. Принципы обеспечения качества и управления качеством.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Эволюция подходов к управлению качеством.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Суть концепции TQM. Место TQM в системе менеджмента организации.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Современные системы, методы, средства управления качеством.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Модели СМК.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5. Совершенствование деятельности организации по управлению качеством.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6. Экономика качества.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2. Международные стандарты серии ИСО 9000 по управлению качеством и обеспечению качества.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История развития стандартов ИСО серии 9000.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Принципы и содержание стандартов ИСО серии 9000 2008 г.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Системы качества по международным стандартам ИСО серии 9000.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3. Документирование системы менеджмента качества (СМК).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Нормативные документы по стандартизации и виды стандартов, документов.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Документация систем менеджмента и требования к «Руководству по системам менеджмента».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 xml:space="preserve">Тема 3. </w:t>
      </w:r>
      <w:proofErr w:type="gramStart"/>
      <w:r w:rsidRPr="00704E43">
        <w:rPr>
          <w:rFonts w:ascii="Times New Roman" w:hAnsi="Times New Roman" w:cs="Times New Roman"/>
          <w:sz w:val="28"/>
        </w:rPr>
        <w:t>Методические подходы</w:t>
      </w:r>
      <w:proofErr w:type="gramEnd"/>
      <w:r w:rsidRPr="00704E43">
        <w:rPr>
          <w:rFonts w:ascii="Times New Roman" w:hAnsi="Times New Roman" w:cs="Times New Roman"/>
          <w:sz w:val="28"/>
        </w:rPr>
        <w:t xml:space="preserve"> к оформлению документации систем менеджмента.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Идентификация процессов систем менеджмента и их взаимодействие.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4. Средства и методы измерения и управления качеством.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Введение в дисциплину. Цели и задачи курса. Основные понятия и определения. Роль измерений, испытаний и контроля в повышении качества продукции, услуг и производства.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Погрешности измерений и средств измерений. Метрологические характеристики средств измерений. Обработка результатов измерений.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Механические средства измерений. Средства измерений геометрических размеров тел.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Средства измерений деформаций, силовых воздействий и массы.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5. Средства измерения давления.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6. Средства измерения уровня и весы.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7. Приборы и методы измерения электрических величин.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8. Средства и методы измерения температуры.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9. Определение и контроль надежности.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5. Аудит и сертификация систем качества.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Аудит качества.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Основные положения.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Проведение аудита.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Психологические аспекты аудита качества.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Сертификация систем менеджмента.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5. Программа проверки и оценки системы качества.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6. Основы теории надежности.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Введение в предмет. Основные показатели надежности и долговечности. Исходные представления теории надежности.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Показатели надежности.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Основные состояния объекта.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Анализ надежности отказов объекта.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5. Временные понятия в теории надежности.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6. Техническое обслуживание или ремонт объектов.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7. Резервирование объектов.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8. Нормирование надежности.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9. Определение и контроль надежности.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10. Испытания на надежность.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7. Методы экспертного анализа качества.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Методы формализации экспертной информации.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Методы последовательных и парных сравнений.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Принципы проведения групповой экспертизы.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Экспертные системы.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5. Методы повышения достоверности экспертных оценок.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8. Основы выбора и принятия решений.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Понятие, сущность и свойства решений.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Проблемы: сущность, виды и процесс анализа.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Процесс принятия решений.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Методы принятия решений.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Модуль 9. Безопасность труда персонала.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1. Актуальность изучения проблем безопасности труда.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2. Методология управления безопасностью труда в организации.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3. Персонал как объект обеспечения безопасности труда.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4. Основные вредные производственные факторы условий труда; профессиональные заболевания и производственный травматизм.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5. Управление безопасностью труда в организации.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6. Технологии управления безопасностью труда.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7. Эффективность мероприятий по безопасности труда персонала.</w:t>
      </w:r>
    </w:p>
    <w:p w:rsidR="00704E43" w:rsidRPr="00704E43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704E43" w:rsidP="00704E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4E43">
        <w:rPr>
          <w:rFonts w:ascii="Times New Roman" w:hAnsi="Times New Roman" w:cs="Times New Roman"/>
          <w:sz w:val="28"/>
        </w:rPr>
        <w:t>Тема 8. Государственный надзор и контроль безопасности труда.</w:t>
      </w:r>
      <w:bookmarkStart w:id="0" w:name="_GoBack"/>
      <w:bookmarkEnd w:id="0"/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36BE0"/>
    <w:rsid w:val="0027051D"/>
    <w:rsid w:val="004C47D9"/>
    <w:rsid w:val="00704E43"/>
    <w:rsid w:val="00900ADF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6</cp:revision>
  <dcterms:created xsi:type="dcterms:W3CDTF">2019-06-19T10:46:00Z</dcterms:created>
  <dcterms:modified xsi:type="dcterms:W3CDTF">2019-06-19T11:01:00Z</dcterms:modified>
</cp:coreProperties>
</file>