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2F" w:rsidRPr="00885533" w:rsidRDefault="000E102F" w:rsidP="000E102F">
      <w:pPr>
        <w:pStyle w:val="a3"/>
        <w:shd w:val="clear" w:color="auto" w:fill="FFFFFF"/>
        <w:spacing w:before="0" w:beforeAutospacing="0"/>
        <w:rPr>
          <w:b/>
          <w:bCs/>
          <w:sz w:val="28"/>
          <w:szCs w:val="28"/>
          <w:shd w:val="clear" w:color="auto" w:fill="FFFFFF"/>
        </w:rPr>
      </w:pPr>
      <w:r w:rsidRPr="00885533">
        <w:rPr>
          <w:b/>
          <w:bCs/>
          <w:sz w:val="28"/>
          <w:szCs w:val="28"/>
          <w:shd w:val="clear" w:color="auto" w:fill="FFFFFF"/>
        </w:rPr>
        <w:t>Тематический план:</w:t>
      </w:r>
    </w:p>
    <w:p w:rsidR="000E102F" w:rsidRPr="00885533" w:rsidRDefault="000E102F" w:rsidP="000E102F">
      <w:pPr>
        <w:pStyle w:val="a3"/>
        <w:shd w:val="clear" w:color="auto" w:fill="FFFFFF"/>
        <w:rPr>
          <w:bCs/>
          <w:sz w:val="28"/>
          <w:szCs w:val="28"/>
        </w:rPr>
      </w:pPr>
      <w:r w:rsidRPr="00885533">
        <w:rPr>
          <w:bCs/>
          <w:sz w:val="28"/>
          <w:szCs w:val="28"/>
        </w:rPr>
        <w:t>Модуль 1. Система управления персоналом.</w:t>
      </w:r>
    </w:p>
    <w:p w:rsidR="000E102F" w:rsidRPr="00885533" w:rsidRDefault="000E102F" w:rsidP="000E102F">
      <w:pPr>
        <w:pStyle w:val="a3"/>
        <w:shd w:val="clear" w:color="auto" w:fill="FFFFFF"/>
        <w:rPr>
          <w:bCs/>
          <w:sz w:val="28"/>
          <w:szCs w:val="28"/>
        </w:rPr>
      </w:pPr>
      <w:r w:rsidRPr="00885533">
        <w:rPr>
          <w:bCs/>
          <w:sz w:val="28"/>
          <w:szCs w:val="28"/>
        </w:rPr>
        <w:t>Модуль 2. Оценка персонала и система внутренних коммуникаций. Теории мотивации и адаптации персонала.</w:t>
      </w:r>
    </w:p>
    <w:p w:rsidR="00DD6C8C" w:rsidRPr="00885533" w:rsidRDefault="000E102F" w:rsidP="000E102F">
      <w:pPr>
        <w:rPr>
          <w:rFonts w:ascii="Times New Roman" w:hAnsi="Times New Roman" w:cs="Times New Roman"/>
          <w:sz w:val="28"/>
          <w:szCs w:val="28"/>
        </w:rPr>
      </w:pPr>
      <w:r w:rsidRPr="00885533">
        <w:rPr>
          <w:rFonts w:ascii="Times New Roman" w:hAnsi="Times New Roman" w:cs="Times New Roman"/>
          <w:bCs/>
          <w:sz w:val="28"/>
          <w:szCs w:val="28"/>
        </w:rPr>
        <w:t>Модуль 3. Корпоративная культура и анализ ситуаций в организации.</w:t>
      </w:r>
    </w:p>
    <w:sectPr w:rsidR="00DD6C8C" w:rsidRPr="00885533" w:rsidSect="00B86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123A9"/>
    <w:rsid w:val="000E102F"/>
    <w:rsid w:val="002274CD"/>
    <w:rsid w:val="00885533"/>
    <w:rsid w:val="00A123A9"/>
    <w:rsid w:val="00B86386"/>
    <w:rsid w:val="00DD6C8C"/>
    <w:rsid w:val="00F76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airdi</dc:creator>
  <cp:keywords/>
  <dc:description/>
  <cp:lastModifiedBy>airdi</cp:lastModifiedBy>
  <cp:revision>6</cp:revision>
  <dcterms:created xsi:type="dcterms:W3CDTF">2020-11-11T13:16:00Z</dcterms:created>
  <dcterms:modified xsi:type="dcterms:W3CDTF">2020-11-11T13:19:00Z</dcterms:modified>
</cp:coreProperties>
</file>